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435"/>
      </w:tblGrid>
      <w:tr w:rsidR="00A609C0" w:rsidRPr="00A609C0" w:rsidTr="00A609C0">
        <w:trPr>
          <w:tblCellSpacing w:w="0" w:type="dxa"/>
        </w:trPr>
        <w:tc>
          <w:tcPr>
            <w:tcW w:w="0" w:type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  <w:hideMark/>
          </w:tcPr>
          <w:p w:rsidR="00A609C0" w:rsidRPr="00A609C0" w:rsidRDefault="00A609C0" w:rsidP="00A609C0">
            <w:pPr>
              <w:pStyle w:val="a7"/>
            </w:pPr>
            <w:r w:rsidRPr="00A609C0">
              <w:rPr>
                <w:lang w:eastAsia="ru-RU"/>
              </w:rPr>
              <w:t xml:space="preserve">Реле времени серии ВС-43 предназначены для передачи команд из одной электрической цепи в </w:t>
            </w:r>
            <w:r w:rsidRPr="00A609C0">
              <w:t>другую с определенным, предварительно установленными выдержками времени.</w:t>
            </w:r>
          </w:p>
          <w:p w:rsidR="00A609C0" w:rsidRPr="00A609C0" w:rsidRDefault="00A609C0" w:rsidP="00A609C0">
            <w:pPr>
              <w:pStyle w:val="a7"/>
            </w:pPr>
            <w:r w:rsidRPr="00A609C0">
              <w:t> </w:t>
            </w:r>
          </w:p>
          <w:p w:rsidR="00A609C0" w:rsidRPr="00A609C0" w:rsidRDefault="00A609C0" w:rsidP="00A609C0">
            <w:pPr>
              <w:pStyle w:val="a7"/>
              <w:rPr>
                <w:lang w:eastAsia="ru-RU"/>
              </w:rPr>
            </w:pPr>
            <w:r w:rsidRPr="00A609C0">
              <w:t>   Реле изготавливаются</w:t>
            </w:r>
            <w:r w:rsidRPr="00A609C0">
              <w:rPr>
                <w:lang w:eastAsia="ru-RU"/>
              </w:rPr>
              <w:t xml:space="preserve"> в климатическом исполнении УХЛ</w:t>
            </w:r>
            <w:proofErr w:type="gramStart"/>
            <w:r w:rsidRPr="00A609C0">
              <w:rPr>
                <w:lang w:eastAsia="ru-RU"/>
              </w:rPr>
              <w:t>4</w:t>
            </w:r>
            <w:proofErr w:type="gramEnd"/>
            <w:r w:rsidRPr="00A609C0">
              <w:rPr>
                <w:lang w:eastAsia="ru-RU"/>
              </w:rPr>
              <w:t xml:space="preserve"> и У3.</w:t>
            </w:r>
          </w:p>
          <w:p w:rsidR="00A609C0" w:rsidRPr="00A609C0" w:rsidRDefault="00A609C0" w:rsidP="00A609C0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9C0" w:rsidRPr="00A609C0" w:rsidRDefault="00A609C0" w:rsidP="00A609C0">
            <w:pPr>
              <w:pStyle w:val="a7"/>
              <w:rPr>
                <w:lang w:eastAsia="ru-RU"/>
              </w:rPr>
            </w:pPr>
            <w:r w:rsidRPr="00A609C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   </w:t>
            </w:r>
            <w:r w:rsidRPr="00A609C0">
              <w:rPr>
                <w:lang w:eastAsia="ru-RU"/>
              </w:rPr>
              <w:t>Реле изготавливаются с передним присоединением проводов (монтаж реле - выступающий) в двух исполнениях:</w:t>
            </w:r>
          </w:p>
          <w:p w:rsidR="00A609C0" w:rsidRPr="00A609C0" w:rsidRDefault="00A609C0" w:rsidP="00A609C0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609C0">
              <w:rPr>
                <w:lang w:eastAsia="ru-RU"/>
              </w:rPr>
              <w:t>ВС-43-3-с тремя независим</w:t>
            </w:r>
            <w:r>
              <w:rPr>
                <w:lang w:eastAsia="ru-RU"/>
              </w:rPr>
              <w:t>ыми цепями с выдержкой времени;</w:t>
            </w:r>
          </w:p>
          <w:p w:rsidR="00A609C0" w:rsidRPr="00A609C0" w:rsidRDefault="00A609C0" w:rsidP="00A609C0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609C0">
              <w:rPr>
                <w:lang w:eastAsia="ru-RU"/>
              </w:rPr>
              <w:t>ВС-43-6-с шестью независимыми цепями с выдержкой времени</w:t>
            </w:r>
            <w:r w:rsidRPr="00A609C0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9C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609C0" w:rsidRPr="00A609C0" w:rsidRDefault="00A609C0" w:rsidP="00A609C0">
      <w:pPr>
        <w:pStyle w:val="a7"/>
        <w:rPr>
          <w:lang w:eastAsia="ru-RU"/>
        </w:rPr>
      </w:pPr>
      <w:r w:rsidRPr="00A609C0">
        <w:rPr>
          <w:rFonts w:ascii="Times New Roman" w:hAnsi="Times New Roman"/>
          <w:sz w:val="24"/>
          <w:szCs w:val="24"/>
          <w:lang w:eastAsia="ru-RU"/>
        </w:rPr>
        <w:t xml:space="preserve">   </w:t>
      </w:r>
      <w:r w:rsidRPr="00A609C0">
        <w:rPr>
          <w:lang w:eastAsia="ru-RU"/>
        </w:rPr>
        <w:t xml:space="preserve">Условия эксплуатации: </w:t>
      </w:r>
    </w:p>
    <w:p w:rsidR="00A609C0" w:rsidRPr="00A609C0" w:rsidRDefault="00A609C0" w:rsidP="00A609C0">
      <w:pPr>
        <w:pStyle w:val="a7"/>
        <w:numPr>
          <w:ilvl w:val="0"/>
          <w:numId w:val="1"/>
        </w:numPr>
        <w:rPr>
          <w:lang w:eastAsia="ru-RU"/>
        </w:rPr>
      </w:pPr>
      <w:r w:rsidRPr="00A609C0">
        <w:rPr>
          <w:lang w:eastAsia="ru-RU"/>
        </w:rPr>
        <w:t xml:space="preserve">температура окружающего воздуха: </w:t>
      </w:r>
    </w:p>
    <w:p w:rsidR="00A609C0" w:rsidRPr="00A609C0" w:rsidRDefault="00A609C0" w:rsidP="00A609C0">
      <w:pPr>
        <w:pStyle w:val="a7"/>
        <w:numPr>
          <w:ilvl w:val="0"/>
          <w:numId w:val="1"/>
        </w:numPr>
        <w:rPr>
          <w:lang w:eastAsia="ru-RU"/>
        </w:rPr>
      </w:pPr>
      <w:r w:rsidRPr="00A609C0">
        <w:rPr>
          <w:lang w:eastAsia="ru-RU"/>
        </w:rPr>
        <w:t xml:space="preserve">для исполнения </w:t>
      </w:r>
      <w:r>
        <w:rPr>
          <w:lang w:eastAsia="ru-RU"/>
        </w:rPr>
        <w:t xml:space="preserve">УХЛ – </w:t>
      </w:r>
      <w:proofErr w:type="gramStart"/>
      <w:r>
        <w:rPr>
          <w:lang w:eastAsia="ru-RU"/>
        </w:rPr>
        <w:t>от</w:t>
      </w:r>
      <w:proofErr w:type="gramEnd"/>
      <w:r>
        <w:rPr>
          <w:lang w:eastAsia="ru-RU"/>
        </w:rPr>
        <w:t xml:space="preserve"> минус 10 до плюс 55С; </w:t>
      </w:r>
      <w:r w:rsidRPr="00A609C0">
        <w:rPr>
          <w:lang w:eastAsia="ru-RU"/>
        </w:rPr>
        <w:t xml:space="preserve"> </w:t>
      </w:r>
    </w:p>
    <w:p w:rsidR="00A609C0" w:rsidRPr="00A609C0" w:rsidRDefault="00A609C0" w:rsidP="00A609C0">
      <w:pPr>
        <w:pStyle w:val="a7"/>
        <w:numPr>
          <w:ilvl w:val="0"/>
          <w:numId w:val="1"/>
        </w:numPr>
        <w:rPr>
          <w:lang w:eastAsia="ru-RU"/>
        </w:rPr>
      </w:pPr>
      <w:r w:rsidRPr="00A609C0">
        <w:rPr>
          <w:lang w:eastAsia="ru-RU"/>
        </w:rPr>
        <w:t xml:space="preserve">для исполнения </w:t>
      </w:r>
      <w:proofErr w:type="gramStart"/>
      <w:r w:rsidRPr="00A609C0">
        <w:rPr>
          <w:lang w:eastAsia="ru-RU"/>
        </w:rPr>
        <w:t>у</w:t>
      </w:r>
      <w:proofErr w:type="gramEnd"/>
      <w:r w:rsidRPr="00A609C0">
        <w:rPr>
          <w:lang w:eastAsia="ru-RU"/>
        </w:rPr>
        <w:t xml:space="preserve"> – от минус 40 до плюс 55С; </w:t>
      </w:r>
    </w:p>
    <w:p w:rsidR="00A609C0" w:rsidRPr="00A609C0" w:rsidRDefault="00A609C0" w:rsidP="00A609C0">
      <w:pPr>
        <w:pStyle w:val="a7"/>
        <w:numPr>
          <w:ilvl w:val="0"/>
          <w:numId w:val="1"/>
        </w:numPr>
        <w:rPr>
          <w:lang w:eastAsia="ru-RU"/>
        </w:rPr>
      </w:pPr>
      <w:r w:rsidRPr="00A609C0">
        <w:rPr>
          <w:lang w:eastAsia="ru-RU"/>
        </w:rPr>
        <w:t>вибрация мест крепления с частотой до 60 Гц п</w:t>
      </w:r>
      <w:r>
        <w:rPr>
          <w:lang w:eastAsia="ru-RU"/>
        </w:rPr>
        <w:t>ри ускорении до 19,6 м/с</w:t>
      </w:r>
      <w:proofErr w:type="gramStart"/>
      <w:r>
        <w:rPr>
          <w:lang w:eastAsia="ru-RU"/>
        </w:rPr>
        <w:t>2</w:t>
      </w:r>
      <w:proofErr w:type="gramEnd"/>
      <w:r>
        <w:rPr>
          <w:lang w:eastAsia="ru-RU"/>
        </w:rPr>
        <w:t xml:space="preserve"> (2g);</w:t>
      </w:r>
    </w:p>
    <w:p w:rsidR="00A609C0" w:rsidRPr="00A609C0" w:rsidRDefault="00A609C0" w:rsidP="00A609C0">
      <w:pPr>
        <w:pStyle w:val="a7"/>
        <w:numPr>
          <w:ilvl w:val="0"/>
          <w:numId w:val="1"/>
        </w:numPr>
        <w:rPr>
          <w:lang w:eastAsia="ru-RU"/>
        </w:rPr>
      </w:pPr>
      <w:r w:rsidRPr="00A609C0">
        <w:rPr>
          <w:lang w:eastAsia="ru-RU"/>
        </w:rPr>
        <w:t>воздействие ударных нагрузок при ускорении 78,4 м/с</w:t>
      </w:r>
      <w:proofErr w:type="gramStart"/>
      <w:r w:rsidRPr="00A609C0">
        <w:rPr>
          <w:lang w:eastAsia="ru-RU"/>
        </w:rPr>
        <w:t>2</w:t>
      </w:r>
      <w:proofErr w:type="gramEnd"/>
      <w:r w:rsidRPr="00A609C0">
        <w:rPr>
          <w:lang w:eastAsia="ru-RU"/>
        </w:rPr>
        <w:t xml:space="preserve"> (8g) и длительности удара от 2 до 15 мс.</w:t>
      </w:r>
    </w:p>
    <w:p w:rsidR="00A609C0" w:rsidRPr="00A609C0" w:rsidRDefault="00A609C0" w:rsidP="00A609C0">
      <w:pPr>
        <w:pStyle w:val="a7"/>
        <w:rPr>
          <w:rFonts w:ascii="Times New Roman" w:hAnsi="Times New Roman"/>
          <w:sz w:val="24"/>
          <w:szCs w:val="24"/>
          <w:lang w:eastAsia="ru-RU"/>
        </w:rPr>
      </w:pPr>
      <w:r w:rsidRPr="00A609C0">
        <w:rPr>
          <w:rFonts w:ascii="Times New Roman" w:hAnsi="Times New Roman"/>
          <w:sz w:val="24"/>
          <w:szCs w:val="24"/>
          <w:lang w:eastAsia="ru-RU"/>
        </w:rPr>
        <w:t> </w:t>
      </w:r>
    </w:p>
    <w:p w:rsidR="00A609C0" w:rsidRPr="00A609C0" w:rsidRDefault="00A609C0" w:rsidP="00A609C0">
      <w:pPr>
        <w:pStyle w:val="a7"/>
        <w:rPr>
          <w:lang w:eastAsia="ru-RU"/>
        </w:rPr>
      </w:pPr>
      <w:r w:rsidRPr="00A609C0">
        <w:rPr>
          <w:lang w:eastAsia="ru-RU"/>
        </w:rPr>
        <w:t>Технические характеристики:</w:t>
      </w:r>
    </w:p>
    <w:p w:rsidR="00A609C0" w:rsidRPr="00A609C0" w:rsidRDefault="00A609C0" w:rsidP="00A609C0">
      <w:pPr>
        <w:pStyle w:val="a7"/>
        <w:rPr>
          <w:rFonts w:ascii="Times New Roman" w:hAnsi="Times New Roman"/>
          <w:sz w:val="24"/>
          <w:szCs w:val="24"/>
          <w:lang w:eastAsia="ru-RU"/>
        </w:rPr>
      </w:pPr>
      <w:r w:rsidRPr="00A609C0">
        <w:rPr>
          <w:rFonts w:ascii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182"/>
        <w:gridCol w:w="2233"/>
      </w:tblGrid>
      <w:tr w:rsidR="00A609C0" w:rsidRPr="00A609C0" w:rsidTr="00A609C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hAnsi="Times New Roman"/>
                <w:sz w:val="24"/>
                <w:szCs w:val="20"/>
                <w:lang w:eastAsia="ru-RU"/>
              </w:rPr>
              <w:t xml:space="preserve">Номинальное напряжение питания переменного тока 50 Гц, </w:t>
            </w:r>
            <w:proofErr w:type="gramStart"/>
            <w:r w:rsidRPr="00A609C0">
              <w:rPr>
                <w:rFonts w:ascii="Times New Roman" w:hAnsi="Times New Roman"/>
                <w:sz w:val="24"/>
                <w:szCs w:val="20"/>
                <w:lang w:eastAsia="ru-RU"/>
              </w:rPr>
              <w:t>В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hAnsi="Times New Roman"/>
                <w:sz w:val="24"/>
                <w:szCs w:val="20"/>
                <w:lang w:eastAsia="ru-RU"/>
              </w:rPr>
              <w:t>12, 24, 40, 110, 220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hAnsi="Times New Roman"/>
                <w:sz w:val="24"/>
                <w:szCs w:val="20"/>
                <w:lang w:eastAsia="ru-RU"/>
              </w:rPr>
              <w:t>Допустимые колебания напряжения от номинального при температуре окружающего воздуха:</w:t>
            </w:r>
          </w:p>
          <w:p w:rsidR="00A609C0" w:rsidRPr="00A609C0" w:rsidRDefault="00A609C0" w:rsidP="00A609C0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hAnsi="Times New Roman"/>
                <w:sz w:val="24"/>
                <w:szCs w:val="20"/>
                <w:lang w:eastAsia="ru-RU"/>
              </w:rPr>
              <w:t>до 40</w:t>
            </w:r>
            <w:proofErr w:type="gramStart"/>
            <w:r w:rsidRPr="00A609C0">
              <w:rPr>
                <w:rFonts w:ascii="Times New Roman" w:hAnsi="Times New Roman"/>
                <w:sz w:val="24"/>
                <w:szCs w:val="20"/>
                <w:lang w:eastAsia="ru-RU"/>
              </w:rPr>
              <w:t>°С</w:t>
            </w:r>
            <w:proofErr w:type="gramEnd"/>
            <w:r w:rsidRPr="00A609C0">
              <w:rPr>
                <w:rFonts w:ascii="Times New Roman" w:hAnsi="Times New Roman"/>
                <w:sz w:val="24"/>
                <w:szCs w:val="20"/>
                <w:lang w:eastAsia="ru-RU"/>
              </w:rPr>
              <w:br/>
              <w:t>свыше 40°С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hAnsi="Times New Roman"/>
                <w:sz w:val="24"/>
                <w:szCs w:val="20"/>
                <w:lang w:eastAsia="ru-RU"/>
              </w:rPr>
              <w:br/>
            </w:r>
            <w:r w:rsidRPr="00A609C0">
              <w:rPr>
                <w:rFonts w:ascii="Times New Roman" w:hAnsi="Times New Roman"/>
                <w:sz w:val="24"/>
                <w:szCs w:val="20"/>
                <w:lang w:eastAsia="ru-RU"/>
              </w:rPr>
              <w:br/>
              <w:t>0,85-1,1</w:t>
            </w:r>
            <w:r w:rsidRPr="00A609C0">
              <w:rPr>
                <w:rFonts w:ascii="Times New Roman" w:hAnsi="Times New Roman"/>
                <w:sz w:val="24"/>
                <w:szCs w:val="20"/>
                <w:lang w:eastAsia="ru-RU"/>
              </w:rPr>
              <w:br/>
              <w:t>0,85-1,05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Потребляемая мощность, ВА, не более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Количество переключающих контактов:</w:t>
            </w:r>
          </w:p>
          <w:p w:rsidR="00A609C0" w:rsidRPr="00A609C0" w:rsidRDefault="00A609C0" w:rsidP="00A609C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 выдержкой времени:</w:t>
            </w:r>
          </w:p>
          <w:p w:rsidR="00A609C0" w:rsidRPr="00A609C0" w:rsidRDefault="00A609C0" w:rsidP="00A609C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ВС-43-3</w:t>
            </w:r>
            <w:r w:rsidRPr="00A609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ВС-43-6</w:t>
            </w:r>
          </w:p>
          <w:p w:rsidR="00A609C0" w:rsidRPr="00A609C0" w:rsidRDefault="00A609C0" w:rsidP="00A609C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без выдержек времени:</w:t>
            </w:r>
          </w:p>
          <w:p w:rsidR="00A609C0" w:rsidRPr="00A609C0" w:rsidRDefault="00A609C0" w:rsidP="00A609C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ВС-43-3, ВС-43-6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3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6</w:t>
            </w:r>
          </w:p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Длительно допустимая сила тока, проходящего через контакты реле, 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Допустимая частота </w:t>
            </w:r>
            <w:proofErr w:type="gramStart"/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ВО</w:t>
            </w:r>
            <w:proofErr w:type="gramEnd"/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, цикл/час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Степень защиты реле:</w:t>
            </w:r>
          </w:p>
          <w:p w:rsidR="00A609C0" w:rsidRPr="00A609C0" w:rsidRDefault="00A609C0" w:rsidP="00A609C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 оболочке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по разъему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IP40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IP10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Масса реле, </w:t>
            </w:r>
            <w:proofErr w:type="gramStart"/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кг</w:t>
            </w:r>
            <w:proofErr w:type="gramEnd"/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, не более</w:t>
            </w:r>
          </w:p>
          <w:p w:rsidR="00A609C0" w:rsidRPr="00A609C0" w:rsidRDefault="00A609C0" w:rsidP="00A609C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ВС-43-3</w:t>
            </w:r>
            <w:r w:rsidRPr="00A609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ВС-43-6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1,5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1,8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Пределы выдержек времени:</w:t>
            </w:r>
          </w:p>
          <w:p w:rsidR="00A609C0" w:rsidRPr="00A609C0" w:rsidRDefault="00A609C0" w:rsidP="00A609C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ВС-43-31, ВС-43-61</w:t>
            </w:r>
            <w:r w:rsidRPr="00A609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ВС-43-32, ВС-43-62</w:t>
            </w:r>
            <w:r w:rsidRPr="00A609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ВС-43-33, ВС-43-63</w:t>
            </w:r>
            <w:r w:rsidRPr="00A609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ВС-43-34, ВС-43-64</w:t>
            </w:r>
            <w:r w:rsidRPr="00A609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ВС-43-35, ВС-43-65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(1-60) с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(0,15-9</w:t>
            </w:r>
            <w:proofErr w:type="gramStart"/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)</w:t>
            </w:r>
            <w:proofErr w:type="gramEnd"/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мин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(1-60) мин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(0,15-9) ч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(1-60) ч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Назначенный ресурс работы, </w:t>
            </w:r>
            <w:proofErr w:type="gramStart"/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ч</w:t>
            </w:r>
            <w:proofErr w:type="gramEnd"/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, не более:</w:t>
            </w:r>
          </w:p>
          <w:p w:rsidR="00A609C0" w:rsidRPr="00A609C0" w:rsidRDefault="00A609C0" w:rsidP="00A609C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при работе на высоте до 2000 м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при работе на высоте от 2000 м до 4000 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16000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8000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Средняя основная погрешность, % от максимальной </w:t>
            </w:r>
            <w:proofErr w:type="spellStart"/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уставки</w:t>
            </w:r>
            <w:proofErr w:type="spellEnd"/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шкалы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Допустимый разброс, % от максимальной </w:t>
            </w:r>
            <w:proofErr w:type="spellStart"/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уставки</w:t>
            </w:r>
            <w:proofErr w:type="spellEnd"/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шкалы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±1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Габаритные размеры, </w:t>
            </w:r>
            <w:proofErr w:type="gramStart"/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мм</w:t>
            </w:r>
            <w:proofErr w:type="gramEnd"/>
          </w:p>
          <w:p w:rsidR="00A609C0" w:rsidRPr="00A609C0" w:rsidRDefault="00A609C0" w:rsidP="00A609C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ВС-43-3</w:t>
            </w:r>
            <w:r w:rsidRPr="00A609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ВС-43-6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84х120х135 120х120х135</w:t>
            </w:r>
          </w:p>
        </w:tc>
      </w:tr>
    </w:tbl>
    <w:p w:rsidR="00A609C0" w:rsidRPr="00A609C0" w:rsidRDefault="00A609C0" w:rsidP="00A609C0">
      <w:pPr>
        <w:pStyle w:val="a7"/>
        <w:rPr>
          <w:lang w:eastAsia="ru-RU"/>
        </w:rPr>
      </w:pPr>
      <w:r w:rsidRPr="00A609C0">
        <w:rPr>
          <w:lang w:eastAsia="ru-RU"/>
        </w:rPr>
        <w:br/>
        <w:t> </w:t>
      </w:r>
    </w:p>
    <w:p w:rsidR="00A609C0" w:rsidRPr="00A609C0" w:rsidRDefault="00A609C0" w:rsidP="00A609C0">
      <w:pPr>
        <w:pStyle w:val="a7"/>
        <w:rPr>
          <w:rFonts w:ascii="Verdana" w:hAnsi="Verdana"/>
          <w:sz w:val="18"/>
          <w:szCs w:val="18"/>
          <w:lang w:eastAsia="ru-RU"/>
        </w:rPr>
      </w:pPr>
      <w:r w:rsidRPr="00A609C0">
        <w:rPr>
          <w:lang w:eastAsia="ru-RU"/>
        </w:rPr>
        <w:t xml:space="preserve">   </w:t>
      </w:r>
      <w:r w:rsidRPr="00A609C0">
        <w:rPr>
          <w:rFonts w:ascii="Verdana" w:hAnsi="Verdana"/>
          <w:sz w:val="18"/>
          <w:szCs w:val="18"/>
          <w:lang w:eastAsia="ru-RU"/>
        </w:rPr>
        <w:t>Значение числа циклов «включение – отключение», определяющие коммутационную способность контактов</w:t>
      </w:r>
      <w:r w:rsidRPr="00A609C0">
        <w:rPr>
          <w:lang w:eastAsia="ru-RU"/>
        </w:rPr>
        <w:t xml:space="preserve"> </w:t>
      </w:r>
      <w:r w:rsidRPr="00A609C0">
        <w:rPr>
          <w:rFonts w:ascii="Verdana" w:hAnsi="Verdana"/>
          <w:sz w:val="18"/>
          <w:szCs w:val="18"/>
          <w:lang w:eastAsia="ru-RU"/>
        </w:rPr>
        <w:t>в режиме нормальных коммутаций, приведены в табл. 1</w:t>
      </w:r>
    </w:p>
    <w:p w:rsidR="00A609C0" w:rsidRPr="00A609C0" w:rsidRDefault="00A609C0" w:rsidP="00A609C0">
      <w:pPr>
        <w:pStyle w:val="a7"/>
        <w:rPr>
          <w:rFonts w:ascii="Verdana" w:hAnsi="Verdana"/>
          <w:sz w:val="18"/>
          <w:szCs w:val="18"/>
          <w:lang w:eastAsia="ru-RU"/>
        </w:rPr>
      </w:pPr>
      <w:r w:rsidRPr="00A609C0">
        <w:rPr>
          <w:rFonts w:ascii="Verdana" w:hAnsi="Verdana"/>
          <w:sz w:val="18"/>
          <w:szCs w:val="18"/>
          <w:lang w:eastAsia="ru-RU"/>
        </w:rPr>
        <w:t> </w:t>
      </w:r>
    </w:p>
    <w:p w:rsidR="00A609C0" w:rsidRPr="00A609C0" w:rsidRDefault="00A609C0" w:rsidP="00A609C0">
      <w:pPr>
        <w:pStyle w:val="a7"/>
        <w:rPr>
          <w:lang w:eastAsia="ru-RU"/>
        </w:rPr>
      </w:pPr>
      <w:r w:rsidRPr="00A609C0">
        <w:rPr>
          <w:lang w:eastAsia="ru-RU"/>
        </w:rPr>
        <w:t>Таблица 1</w:t>
      </w:r>
    </w:p>
    <w:p w:rsidR="00A609C0" w:rsidRPr="00A609C0" w:rsidRDefault="00A609C0" w:rsidP="00A609C0">
      <w:pPr>
        <w:pStyle w:val="a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9C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60"/>
        <w:gridCol w:w="1093"/>
        <w:gridCol w:w="1338"/>
        <w:gridCol w:w="1094"/>
        <w:gridCol w:w="1178"/>
        <w:gridCol w:w="1080"/>
        <w:gridCol w:w="868"/>
        <w:gridCol w:w="852"/>
        <w:gridCol w:w="852"/>
      </w:tblGrid>
      <w:tr w:rsidR="00A609C0" w:rsidRPr="00A609C0" w:rsidTr="00A609C0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Род тока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нагрузки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Напряжение коммутируемых цепей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Сила коммутируемого тока, А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Обозначение реле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Выдержка времени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циклов, млн. циклов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включаемого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отключаемого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коммута-ционной</w:t>
            </w:r>
            <w:proofErr w:type="spellEnd"/>
            <w:proofErr w:type="gramEnd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износо-стойкости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механ</w:t>
            </w:r>
            <w:proofErr w:type="gramStart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proofErr w:type="spellEnd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gramEnd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ческой </w:t>
            </w:r>
            <w:proofErr w:type="spellStart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износо-стойкости</w:t>
            </w:r>
            <w:proofErr w:type="spellEnd"/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Переменный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Индуктивная при </w:t>
            </w:r>
            <w:proofErr w:type="spellStart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cos</w:t>
            </w:r>
            <w:proofErr w:type="spellEnd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  <w:sym w:font="Symbol" w:char="006A"/>
            </w:r>
            <w:proofErr w:type="spellStart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вкл</w:t>
            </w:r>
            <w:proofErr w:type="spellEnd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09C0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sym w:font="Symbol" w:char="00B3"/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0.7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cos</w:t>
            </w:r>
            <w:proofErr w:type="spellEnd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  <w:sym w:font="Symbol" w:char="006A"/>
            </w:r>
            <w:proofErr w:type="spellStart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откл</w:t>
            </w:r>
            <w:proofErr w:type="spellEnd"/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09C0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sym w:font="Symbol" w:char="00B3"/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0.4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ВС-43-31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(1-60) с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  <w:t>1,3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ВС-43-61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1,0 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  <w:t>110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ВС-43-32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ВС-43-62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(0,15-9) мин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Постоянный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Индуктивная при </w:t>
            </w:r>
            <w:r w:rsidRPr="00A609C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τ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09C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≤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0,01 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ВС-43-33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ВС-43-63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(1-60) с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ВС-43-34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ВС-43-64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(0,15-9) мин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0,15</w:t>
            </w: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0,23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9C0" w:rsidRPr="00A609C0" w:rsidTr="00A609C0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ВС-43-35</w:t>
            </w:r>
            <w:r w:rsidRPr="00A609C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ВС-43-65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(1-60) 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609C0" w:rsidRPr="00A609C0" w:rsidRDefault="00A609C0" w:rsidP="00A609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9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</w:t>
            </w:r>
          </w:p>
        </w:tc>
      </w:tr>
    </w:tbl>
    <w:p w:rsidR="00A609C0" w:rsidRPr="00A609C0" w:rsidRDefault="00A609C0" w:rsidP="00A609C0">
      <w:pPr>
        <w:pStyle w:val="a7"/>
        <w:rPr>
          <w:lang w:eastAsia="ru-RU"/>
        </w:rPr>
      </w:pPr>
      <w:r w:rsidRPr="00A609C0">
        <w:rPr>
          <w:lang w:eastAsia="ru-RU"/>
        </w:rPr>
        <w:t> </w:t>
      </w:r>
    </w:p>
    <w:p w:rsidR="00A609C0" w:rsidRPr="00A609C0" w:rsidRDefault="00A609C0" w:rsidP="00A609C0">
      <w:pPr>
        <w:pStyle w:val="a7"/>
        <w:rPr>
          <w:rFonts w:ascii="Verdana" w:hAnsi="Verdana"/>
          <w:sz w:val="18"/>
          <w:szCs w:val="18"/>
          <w:lang w:eastAsia="ru-RU"/>
        </w:rPr>
      </w:pPr>
      <w:r w:rsidRPr="00A609C0">
        <w:rPr>
          <w:rFonts w:ascii="Verdana" w:hAnsi="Verdana"/>
          <w:sz w:val="18"/>
          <w:szCs w:val="18"/>
          <w:lang w:eastAsia="ru-RU"/>
        </w:rPr>
        <w:t> </w:t>
      </w:r>
    </w:p>
    <w:p w:rsidR="00A609C0" w:rsidRPr="00A609C0" w:rsidRDefault="00A609C0" w:rsidP="00A609C0">
      <w:pPr>
        <w:pStyle w:val="a7"/>
        <w:rPr>
          <w:lang w:eastAsia="ru-RU"/>
        </w:rPr>
      </w:pPr>
      <w:r w:rsidRPr="00A609C0">
        <w:rPr>
          <w:i/>
          <w:iCs/>
          <w:lang w:eastAsia="ru-RU"/>
        </w:rPr>
        <w:t>   Примечание.</w:t>
      </w:r>
      <w:r w:rsidRPr="00A609C0">
        <w:rPr>
          <w:lang w:eastAsia="ru-RU"/>
        </w:rPr>
        <w:t xml:space="preserve"> Длительность протекания включаемого тока не более 0,2 </w:t>
      </w:r>
      <w:proofErr w:type="gramStart"/>
      <w:r w:rsidRPr="00A609C0">
        <w:rPr>
          <w:lang w:eastAsia="ru-RU"/>
        </w:rPr>
        <w:t>с</w:t>
      </w:r>
      <w:proofErr w:type="gramEnd"/>
      <w:r w:rsidRPr="00A609C0">
        <w:rPr>
          <w:lang w:eastAsia="ru-RU"/>
        </w:rPr>
        <w:t>.</w:t>
      </w:r>
    </w:p>
    <w:p w:rsidR="00A609C0" w:rsidRPr="00A609C0" w:rsidRDefault="00A609C0" w:rsidP="00A609C0">
      <w:pPr>
        <w:pStyle w:val="a7"/>
        <w:rPr>
          <w:lang w:eastAsia="ru-RU"/>
        </w:rPr>
      </w:pPr>
      <w:r w:rsidRPr="00A609C0">
        <w:rPr>
          <w:lang w:eastAsia="ru-RU"/>
        </w:rPr>
        <w:t> </w:t>
      </w:r>
    </w:p>
    <w:p w:rsidR="00A609C0" w:rsidRPr="00A609C0" w:rsidRDefault="00A609C0" w:rsidP="00A609C0">
      <w:pPr>
        <w:pStyle w:val="a7"/>
        <w:rPr>
          <w:lang w:eastAsia="ru-RU"/>
        </w:rPr>
      </w:pPr>
      <w:r w:rsidRPr="00A609C0">
        <w:rPr>
          <w:lang w:eastAsia="ru-RU"/>
        </w:rPr>
        <w:lastRenderedPageBreak/>
        <w:t>   Габаритные и установочные размеры реле приведены на рис. 1 и 2.</w:t>
      </w:r>
    </w:p>
    <w:p w:rsidR="00A609C0" w:rsidRPr="00A609C0" w:rsidRDefault="00A609C0" w:rsidP="00A609C0">
      <w:pPr>
        <w:pStyle w:val="a7"/>
        <w:rPr>
          <w:lang w:eastAsia="ru-RU"/>
        </w:rPr>
      </w:pPr>
      <w:r w:rsidRPr="00A609C0">
        <w:rPr>
          <w:lang w:eastAsia="ru-RU"/>
        </w:rPr>
        <w:t>   Схемы электрические приведены на рис. 3 и 4, схема подключения – на рис. 5</w:t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9C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9C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609C0" w:rsidRPr="00A609C0" w:rsidRDefault="00A609C0" w:rsidP="00A609C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824480" cy="2235200"/>
            <wp:effectExtent l="19050" t="0" r="0" b="0"/>
            <wp:docPr id="1" name="Рисунок 1" descr="http://www.relsis.ua/sites/relsis/upload/images_colection/Photo%20relay/gabarit-VS-43-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relsis.ua/sites/relsis/upload/images_colection/Photo%20relay/gabarit-VS-43-3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4480" cy="223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9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 </w:t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t>   Рис.1 Габаритные, установочные размеры реле серии ВС-43-3 *2 отв.</w:t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9C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9C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609C0" w:rsidRPr="00A609C0" w:rsidRDefault="00A609C0" w:rsidP="00A609C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56560" cy="2529840"/>
            <wp:effectExtent l="19050" t="0" r="0" b="0"/>
            <wp:docPr id="2" name="Рисунок 2" descr="http://www.relsis.ua/sites/relsis/upload/images_colection/Photo%20relay/gabarit-VS-43-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relsis.ua/sites/relsis/upload/images_colection/Photo%20relay/gabarit-VS-43-6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6560" cy="2529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9C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A609C0">
        <w:rPr>
          <w:rFonts w:ascii="Verdana" w:eastAsia="Times New Roman" w:hAnsi="Verdana" w:cs="Times New Roman"/>
          <w:sz w:val="20"/>
          <w:szCs w:val="20"/>
          <w:lang w:eastAsia="ru-RU"/>
        </w:rPr>
        <w:t>  </w:t>
      </w: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Рис.1 Габаритные, установочные размеры реле серии ВС-43-6 *2 отв.</w:t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9C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609C0" w:rsidRPr="00A609C0" w:rsidRDefault="00A609C0" w:rsidP="00A609C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4287520" cy="1148080"/>
            <wp:effectExtent l="19050" t="0" r="0" b="0"/>
            <wp:docPr id="3" name="Рисунок 3" descr="http://www.relsis.ua/sites/relsis/upload/images_colection/Photo%20relay/Cxem/cxpodkl-VS-43-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relsis.ua/sites/relsis/upload/images_colection/Photo%20relay/Cxem/cxpodkl-VS-43-3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7520" cy="1148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09C0" w:rsidRPr="00A609C0" w:rsidRDefault="00A609C0" w:rsidP="00A609C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9C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t>   Рис. 3. Схема электрическая принципиальная реле серии ВС-43-3.</w:t>
      </w:r>
    </w:p>
    <w:p w:rsidR="00A609C0" w:rsidRPr="00A609C0" w:rsidRDefault="00A609C0" w:rsidP="00A609C0">
      <w:pPr>
        <w:spacing w:beforeAutospacing="1" w:after="100" w:afterAutospacing="1" w:line="240" w:lineRule="auto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t>15-43, В, А, В</w:t>
      </w:r>
      <w:proofErr w:type="gramStart"/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t>1</w:t>
      </w:r>
      <w:proofErr w:type="gramEnd"/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- выводы реле;</w:t>
      </w: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br/>
        <w:t>I-III - контакты переключающие с заданной программой выдержек времени;</w:t>
      </w: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br/>
        <w:t>IV - контакт переключающий мгновенный;</w:t>
      </w: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br/>
        <w:t>V - обмотки электродвигателя и электромагнита.</w:t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9C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609C0" w:rsidRPr="00A609C0" w:rsidRDefault="00A609C0" w:rsidP="00A609C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064000" cy="3027680"/>
            <wp:effectExtent l="19050" t="0" r="0" b="0"/>
            <wp:docPr id="4" name="Рисунок 4" descr="http://www.relsis.ua/sites/relsis/upload/images_colection/Photo%20relay/Cxem/cxpodkl-VS-43-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relsis.ua/sites/relsis/upload/images_colection/Photo%20relay/Cxem/cxpodkl-VS-43-6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4000" cy="3027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9C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A609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 </w:t>
      </w: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t>Рис. 4. Схема электрическая принципиальная реле серии ВС-43-6.</w:t>
      </w:r>
    </w:p>
    <w:p w:rsidR="00A609C0" w:rsidRPr="00A609C0" w:rsidRDefault="00A609C0" w:rsidP="00A609C0">
      <w:pPr>
        <w:spacing w:beforeAutospacing="1" w:after="100" w:afterAutospacing="1" w:line="240" w:lineRule="auto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t>15-73, В, А, В</w:t>
      </w:r>
      <w:proofErr w:type="gramStart"/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t>1</w:t>
      </w:r>
      <w:proofErr w:type="gramEnd"/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- выводы реле;</w:t>
      </w: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br/>
        <w:t>I-VI - контакты переключающие с заданной программой выдержек времени;</w:t>
      </w: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br/>
        <w:t>VII - контакт переключающий мгновенный;</w:t>
      </w: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br/>
        <w:t>VIII - обмотки электродвигателя и электромагнита.</w:t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9C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609C0" w:rsidRPr="00A609C0" w:rsidRDefault="00A609C0" w:rsidP="00A609C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1229360" cy="1229360"/>
            <wp:effectExtent l="19050" t="0" r="8890" b="0"/>
            <wp:docPr id="5" name="Рисунок 5" descr="http://www.relsis.ua/sites/relsis/upload/images_colection/Photo%20relay/Cxem/cxpodkl-VS-434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relsis.ua/sites/relsis/upload/images_colection/Photo%20relay/Cxem/cxpodkl-VS-4344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9360" cy="1229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09C0" w:rsidRPr="00A609C0" w:rsidRDefault="00A609C0" w:rsidP="00A609C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A609C0">
        <w:rPr>
          <w:rFonts w:ascii="Verdana" w:eastAsia="Times New Roman" w:hAnsi="Verdana" w:cs="Times New Roman"/>
          <w:sz w:val="24"/>
          <w:szCs w:val="24"/>
          <w:lang w:eastAsia="ru-RU"/>
        </w:rPr>
        <w:t> </w:t>
      </w:r>
    </w:p>
    <w:p w:rsidR="00A609C0" w:rsidRPr="00A609C0" w:rsidRDefault="00A609C0" w:rsidP="00A60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t>   Рис. 5. Схема подключения реле серий ВС-43-3 и ВС-43-6.</w:t>
      </w:r>
    </w:p>
    <w:p w:rsidR="00A609C0" w:rsidRPr="00A609C0" w:rsidRDefault="00A609C0" w:rsidP="00A609C0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t>К - контакт отключающий двигатель после отработки заданной программы выдержек времени;</w:t>
      </w:r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br/>
        <w:t>В, А, В</w:t>
      </w:r>
      <w:proofErr w:type="gramStart"/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t>1</w:t>
      </w:r>
      <w:proofErr w:type="gramEnd"/>
      <w:r w:rsidRPr="00A609C0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- обмотки электродвигателя и электромагнита.</w:t>
      </w:r>
    </w:p>
    <w:p w:rsidR="00C86BD3" w:rsidRPr="00A609C0" w:rsidRDefault="00C86BD3">
      <w:pPr>
        <w:rPr>
          <w:sz w:val="18"/>
          <w:szCs w:val="18"/>
        </w:rPr>
      </w:pPr>
    </w:p>
    <w:sectPr w:rsidR="00C86BD3" w:rsidRPr="00A609C0" w:rsidSect="00C86B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F61E7"/>
    <w:multiLevelType w:val="hybridMultilevel"/>
    <w:tmpl w:val="36ACE5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074E57"/>
    <w:multiLevelType w:val="hybridMultilevel"/>
    <w:tmpl w:val="39409E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A609C0"/>
    <w:rsid w:val="00A609C0"/>
    <w:rsid w:val="00C86B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B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609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A609C0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A609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609C0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A609C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449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552749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04845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2180">
              <w:blockQuote w:val="1"/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526582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06177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46493">
              <w:blockQuote w:val="1"/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798147">
              <w:blockQuote w:val="1"/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147691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05117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98510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050117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09890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0706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898661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9915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theme" Target="theme/theme1.xml"/><Relationship Id="rId5" Type="http://schemas.openxmlformats.org/officeDocument/2006/relationships/image" Target="media/image1.gi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575</Words>
  <Characters>3278</Characters>
  <Application>Microsoft Office Word</Application>
  <DocSecurity>0</DocSecurity>
  <Lines>27</Lines>
  <Paragraphs>7</Paragraphs>
  <ScaleCrop>false</ScaleCrop>
  <Company/>
  <LinksUpToDate>false</LinksUpToDate>
  <CharactersWithSpaces>3846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o.v.voronkina</dc:creator>
  <cp:keywords/>
  <dc:description/>
  <cp:lastModifiedBy>o.v.voronkina</cp:lastModifiedBy>
  <cp:revision>1</cp:revision>
  <cp:lastPrinted>2014-11-21T13:04:00Z</cp:lastPrinted>
  <dcterms:created xsi:type="dcterms:W3CDTF">2014-11-21T12:58:00Z</dcterms:created>
  <dcterms:modified xsi:type="dcterms:W3CDTF">2014-11-21T13:05:00Z</dcterms:modified>
</cp:coreProperties>
</file>